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315D4" w14:textId="77777777" w:rsidR="00F10112" w:rsidRPr="000540A8" w:rsidRDefault="00F109D5" w:rsidP="00F109D5">
      <w:pPr>
        <w:jc w:val="center"/>
        <w:rPr>
          <w:rFonts w:asciiTheme="majorBidi" w:hAnsiTheme="majorBidi" w:cstheme="majorBidi"/>
        </w:rPr>
      </w:pPr>
      <w:r w:rsidRPr="000540A8">
        <w:rPr>
          <w:rFonts w:asciiTheme="majorBidi" w:hAnsiTheme="majorBidi" w:cstheme="majorBidi"/>
        </w:rPr>
        <w:t>Shakespeare on Film</w:t>
      </w:r>
    </w:p>
    <w:p w14:paraId="3BF92C39" w14:textId="77777777" w:rsidR="00F109D5" w:rsidRPr="000540A8" w:rsidRDefault="00F109D5" w:rsidP="00F109D5">
      <w:pPr>
        <w:jc w:val="center"/>
        <w:rPr>
          <w:rFonts w:asciiTheme="majorBidi" w:hAnsiTheme="majorBidi" w:cstheme="majorBidi"/>
        </w:rPr>
      </w:pPr>
      <w:bookmarkStart w:id="0" w:name="_GoBack"/>
      <w:bookmarkEnd w:id="0"/>
      <w:r w:rsidRPr="000540A8">
        <w:rPr>
          <w:rFonts w:asciiTheme="majorBidi" w:hAnsiTheme="majorBidi" w:cstheme="majorBidi"/>
        </w:rPr>
        <w:t>Spring 2019</w:t>
      </w:r>
    </w:p>
    <w:p w14:paraId="6122681D" w14:textId="77777777" w:rsidR="00F109D5" w:rsidRPr="000540A8" w:rsidRDefault="00F109D5" w:rsidP="00F109D5">
      <w:pPr>
        <w:jc w:val="center"/>
        <w:rPr>
          <w:rFonts w:asciiTheme="majorBidi" w:hAnsiTheme="majorBidi" w:cstheme="majorBidi"/>
        </w:rPr>
      </w:pPr>
    </w:p>
    <w:p w14:paraId="0000FF79" w14:textId="77777777" w:rsidR="00F109D5" w:rsidRPr="000540A8" w:rsidRDefault="00F109D5" w:rsidP="00F109D5">
      <w:pPr>
        <w:rPr>
          <w:rFonts w:asciiTheme="majorBidi" w:hAnsiTheme="majorBidi" w:cstheme="majorBidi"/>
        </w:rPr>
      </w:pPr>
    </w:p>
    <w:p w14:paraId="41557DC1" w14:textId="77777777" w:rsidR="00F109D5" w:rsidRPr="000540A8" w:rsidRDefault="00F109D5" w:rsidP="00F109D5">
      <w:pPr>
        <w:rPr>
          <w:rFonts w:asciiTheme="majorBidi" w:hAnsiTheme="majorBidi" w:cstheme="majorBidi"/>
        </w:rPr>
      </w:pPr>
      <w:r w:rsidRPr="000540A8">
        <w:rPr>
          <w:rFonts w:asciiTheme="majorBidi" w:hAnsiTheme="majorBidi" w:cstheme="majorBidi"/>
        </w:rPr>
        <w:t xml:space="preserve">Choose to do either one question worth 100 points or two questions worth 50 points each. Do not use plays or characters we did not study this term as principle examples.  If you have previously studied Shakespeare, you can of course make reference to other plays, as long as your focus is on the works we’ve studied. For an A or a B, you must use the printed text as the basis for your interpretation.  That is, don’t tell me a story about the character King Lear. You can’t interpret without using the text. </w:t>
      </w:r>
      <w:r w:rsidR="000540A8" w:rsidRPr="000540A8">
        <w:rPr>
          <w:rFonts w:asciiTheme="majorBidi" w:hAnsiTheme="majorBidi" w:cstheme="majorBidi"/>
        </w:rPr>
        <w:t xml:space="preserve"> So quote and interpret what you quote. </w:t>
      </w:r>
      <w:r w:rsidRPr="000540A8">
        <w:rPr>
          <w:rFonts w:asciiTheme="majorBidi" w:hAnsiTheme="majorBidi" w:cstheme="majorBidi"/>
        </w:rPr>
        <w:t xml:space="preserve">You can </w:t>
      </w:r>
      <w:r w:rsidR="000540A8" w:rsidRPr="000540A8">
        <w:rPr>
          <w:rFonts w:asciiTheme="majorBidi" w:hAnsiTheme="majorBidi" w:cstheme="majorBidi"/>
        </w:rPr>
        <w:t xml:space="preserve">and should </w:t>
      </w:r>
      <w:r w:rsidRPr="000540A8">
        <w:rPr>
          <w:rFonts w:asciiTheme="majorBidi" w:hAnsiTheme="majorBidi" w:cstheme="majorBidi"/>
        </w:rPr>
        <w:t>also make reference to how directors have interpreted plays, scenes and character</w:t>
      </w:r>
      <w:r w:rsidR="000540A8" w:rsidRPr="000540A8">
        <w:rPr>
          <w:rFonts w:asciiTheme="majorBidi" w:hAnsiTheme="majorBidi" w:cstheme="majorBidi"/>
        </w:rPr>
        <w:t>—but be specific about the scene. Do not confuse the film (an interpretation) with Shakespeare’s play (which is in print form).  Top answers will use both the printed text and the films in their arguments.</w:t>
      </w:r>
    </w:p>
    <w:p w14:paraId="07C622D2" w14:textId="77777777" w:rsidR="00F109D5" w:rsidRPr="000540A8" w:rsidRDefault="00F109D5" w:rsidP="00F109D5">
      <w:pPr>
        <w:rPr>
          <w:rFonts w:asciiTheme="majorBidi" w:hAnsiTheme="majorBidi" w:cstheme="majorBidi"/>
        </w:rPr>
      </w:pPr>
    </w:p>
    <w:p w14:paraId="57327B20" w14:textId="77777777" w:rsidR="00933A27" w:rsidRPr="000540A8" w:rsidRDefault="00933A27" w:rsidP="00F109D5">
      <w:pPr>
        <w:rPr>
          <w:rFonts w:asciiTheme="majorBidi" w:hAnsiTheme="majorBidi" w:cstheme="majorBidi"/>
          <w:b/>
          <w:bCs/>
        </w:rPr>
      </w:pPr>
      <w:r w:rsidRPr="000540A8">
        <w:rPr>
          <w:rFonts w:asciiTheme="majorBidi" w:hAnsiTheme="majorBidi" w:cstheme="majorBidi"/>
          <w:b/>
          <w:bCs/>
        </w:rPr>
        <w:t>The 100-point question is below.  The 50-point questions are on the next page. The Bonus is on the bottom of BOTH pages.</w:t>
      </w:r>
    </w:p>
    <w:p w14:paraId="46AA543D" w14:textId="77777777" w:rsidR="00933A27" w:rsidRPr="000540A8" w:rsidRDefault="00933A27" w:rsidP="00F109D5">
      <w:pPr>
        <w:rPr>
          <w:rFonts w:asciiTheme="majorBidi" w:hAnsiTheme="majorBidi" w:cstheme="majorBidi"/>
          <w:b/>
          <w:bCs/>
        </w:rPr>
      </w:pPr>
    </w:p>
    <w:p w14:paraId="0F6E8B4B" w14:textId="77777777" w:rsidR="00933A27" w:rsidRPr="000540A8" w:rsidRDefault="00933A27" w:rsidP="00F109D5">
      <w:pPr>
        <w:rPr>
          <w:rFonts w:asciiTheme="majorBidi" w:hAnsiTheme="majorBidi" w:cstheme="majorBidi"/>
          <w:b/>
          <w:bCs/>
        </w:rPr>
      </w:pPr>
    </w:p>
    <w:p w14:paraId="1EE27BA3" w14:textId="77777777" w:rsidR="00933A27" w:rsidRPr="000540A8" w:rsidRDefault="00933A27" w:rsidP="00F109D5">
      <w:pPr>
        <w:rPr>
          <w:rFonts w:asciiTheme="majorBidi" w:hAnsiTheme="majorBidi" w:cstheme="majorBidi"/>
          <w:b/>
          <w:bCs/>
        </w:rPr>
      </w:pPr>
    </w:p>
    <w:p w14:paraId="71ADE950" w14:textId="77777777" w:rsidR="00933A27" w:rsidRPr="000540A8" w:rsidRDefault="00933A27" w:rsidP="00F109D5">
      <w:pPr>
        <w:rPr>
          <w:rFonts w:asciiTheme="majorBidi" w:hAnsiTheme="majorBidi" w:cstheme="majorBidi"/>
          <w:b/>
          <w:bCs/>
        </w:rPr>
      </w:pPr>
    </w:p>
    <w:p w14:paraId="37DC9EBE" w14:textId="77777777" w:rsidR="00F109D5" w:rsidRPr="000540A8" w:rsidRDefault="00F109D5" w:rsidP="00F109D5">
      <w:pPr>
        <w:rPr>
          <w:rFonts w:asciiTheme="majorBidi" w:hAnsiTheme="majorBidi" w:cstheme="majorBidi"/>
          <w:b/>
          <w:bCs/>
        </w:rPr>
      </w:pPr>
      <w:r w:rsidRPr="000540A8">
        <w:rPr>
          <w:rFonts w:asciiTheme="majorBidi" w:hAnsiTheme="majorBidi" w:cstheme="majorBidi"/>
          <w:b/>
          <w:bCs/>
        </w:rPr>
        <w:t xml:space="preserve">Here is the </w:t>
      </w:r>
      <w:r w:rsidR="000540A8" w:rsidRPr="000540A8">
        <w:rPr>
          <w:rFonts w:asciiTheme="majorBidi" w:hAnsiTheme="majorBidi" w:cstheme="majorBidi"/>
          <w:b/>
          <w:bCs/>
        </w:rPr>
        <w:t>100-point</w:t>
      </w:r>
      <w:r w:rsidRPr="000540A8">
        <w:rPr>
          <w:rFonts w:asciiTheme="majorBidi" w:hAnsiTheme="majorBidi" w:cstheme="majorBidi"/>
          <w:b/>
          <w:bCs/>
        </w:rPr>
        <w:t xml:space="preserve"> question:  </w:t>
      </w:r>
    </w:p>
    <w:p w14:paraId="25C2C275" w14:textId="77777777" w:rsidR="00933A27" w:rsidRPr="000540A8" w:rsidRDefault="00933A27" w:rsidP="00933A27">
      <w:pPr>
        <w:rPr>
          <w:rFonts w:asciiTheme="majorBidi" w:hAnsiTheme="majorBidi" w:cstheme="majorBidi"/>
        </w:rPr>
      </w:pPr>
    </w:p>
    <w:p w14:paraId="3BAAB767" w14:textId="77777777" w:rsidR="00933A27" w:rsidRPr="000540A8" w:rsidRDefault="00933A27" w:rsidP="00933A27">
      <w:pPr>
        <w:rPr>
          <w:rFonts w:asciiTheme="majorBidi" w:hAnsiTheme="majorBidi" w:cstheme="majorBidi"/>
        </w:rPr>
      </w:pPr>
      <w:r w:rsidRPr="000540A8">
        <w:rPr>
          <w:rFonts w:asciiTheme="majorBidi" w:hAnsiTheme="majorBidi" w:cstheme="majorBidi"/>
        </w:rPr>
        <w:t xml:space="preserve">In this passage from Richard Hornby’s </w:t>
      </w:r>
      <w:r w:rsidRPr="000540A8">
        <w:rPr>
          <w:rFonts w:asciiTheme="majorBidi" w:hAnsiTheme="majorBidi" w:cstheme="majorBidi"/>
          <w:i/>
          <w:iCs/>
        </w:rPr>
        <w:t xml:space="preserve">Drama, Metadrama, and Perception, </w:t>
      </w:r>
      <w:r w:rsidRPr="000540A8">
        <w:rPr>
          <w:rFonts w:asciiTheme="majorBidi" w:hAnsiTheme="majorBidi" w:cstheme="majorBidi"/>
        </w:rPr>
        <w:t>Hornby makes an indirect statement about one thing that separates “great playwrights” from the “ordinary ones”:</w:t>
      </w:r>
    </w:p>
    <w:p w14:paraId="1F4ACD67" w14:textId="77777777" w:rsidR="00933A27" w:rsidRPr="000540A8" w:rsidRDefault="00933A27" w:rsidP="00933A27">
      <w:pPr>
        <w:pStyle w:val="ListParagraph"/>
        <w:rPr>
          <w:rFonts w:asciiTheme="majorBidi" w:hAnsiTheme="majorBidi" w:cstheme="majorBidi"/>
        </w:rPr>
      </w:pPr>
      <w:r w:rsidRPr="000540A8">
        <w:rPr>
          <w:rFonts w:asciiTheme="majorBidi" w:hAnsiTheme="majorBidi" w:cstheme="majorBidi"/>
        </w:rPr>
        <w:t xml:space="preserve">Great playwrights tend to be more consciously metadramatic than ordinary ones, and their plays to employ metadramatic devices more obviously, because the great playwright conceives his mission to be one of altering the norms and standards by which his audience views the world, and is thus more likely to attack those norms frontally.”  (32) </w:t>
      </w:r>
    </w:p>
    <w:p w14:paraId="13B699E0" w14:textId="77777777" w:rsidR="00933A27" w:rsidRPr="000540A8" w:rsidRDefault="00933A27" w:rsidP="00933A27">
      <w:pPr>
        <w:rPr>
          <w:rFonts w:asciiTheme="majorBidi" w:hAnsiTheme="majorBidi" w:cstheme="majorBidi"/>
        </w:rPr>
      </w:pPr>
      <w:r w:rsidRPr="000540A8">
        <w:rPr>
          <w:rFonts w:asciiTheme="majorBidi" w:hAnsiTheme="majorBidi" w:cstheme="majorBidi"/>
        </w:rPr>
        <w:t xml:space="preserve"> The fact that Shakespeare is still engaging audiences after 400 years is solid evidence that he is a great playwright. But for this question, take on the assertion that “the great playwright conceives his mission to be one of altering the norms and standards by which his audience views the world, and is thus more likely to attack those norms frontally.”  Write an essay (2 single-spaced pages) that explores this idea that Shakespeare’s mission is on of “altering the norms and standards by which his audience view the world.”  Use examples from the four plays we studied to consider what “norms and standards” of his time Shakespeare may have been attacking or questioning. To what extent does his work challenge the norms and standards by which we view the world today? </w:t>
      </w:r>
    </w:p>
    <w:p w14:paraId="5F39D55A" w14:textId="77777777" w:rsidR="00933A27" w:rsidRPr="000540A8" w:rsidRDefault="00933A27" w:rsidP="00933A27">
      <w:pPr>
        <w:pStyle w:val="ListParagraph"/>
        <w:rPr>
          <w:rFonts w:asciiTheme="majorBidi" w:hAnsiTheme="majorBidi" w:cstheme="majorBidi"/>
        </w:rPr>
      </w:pPr>
    </w:p>
    <w:p w14:paraId="48BAD9A0" w14:textId="77777777" w:rsidR="00933A27" w:rsidRDefault="00933A27" w:rsidP="00D151CC">
      <w:pPr>
        <w:rPr>
          <w:rFonts w:asciiTheme="majorBidi" w:hAnsiTheme="majorBidi" w:cstheme="majorBidi"/>
          <w:b/>
          <w:bCs/>
        </w:rPr>
      </w:pPr>
    </w:p>
    <w:p w14:paraId="433BB999" w14:textId="77777777" w:rsidR="002A315F" w:rsidRPr="000540A8" w:rsidRDefault="002A315F" w:rsidP="00D151CC">
      <w:pPr>
        <w:rPr>
          <w:rFonts w:asciiTheme="majorBidi" w:hAnsiTheme="majorBidi" w:cstheme="majorBidi"/>
          <w:b/>
          <w:bCs/>
        </w:rPr>
      </w:pPr>
    </w:p>
    <w:p w14:paraId="654C00B1" w14:textId="77777777" w:rsidR="00933A27" w:rsidRPr="000540A8" w:rsidRDefault="00933A27" w:rsidP="00D151CC">
      <w:pPr>
        <w:rPr>
          <w:rFonts w:asciiTheme="majorBidi" w:hAnsiTheme="majorBidi" w:cstheme="majorBidi"/>
        </w:rPr>
      </w:pPr>
      <w:r w:rsidRPr="000540A8">
        <w:rPr>
          <w:rFonts w:asciiTheme="majorBidi" w:hAnsiTheme="majorBidi" w:cstheme="majorBidi"/>
          <w:b/>
          <w:bCs/>
        </w:rPr>
        <w:t xml:space="preserve">Bonus:  </w:t>
      </w:r>
      <w:r w:rsidR="00F66438" w:rsidRPr="000540A8">
        <w:rPr>
          <w:rFonts w:asciiTheme="majorBidi" w:hAnsiTheme="majorBidi" w:cstheme="majorBidi"/>
        </w:rPr>
        <w:t xml:space="preserve">We have seen several characters who occupy a status lower that that of the primary characters in the play:  Dogberry, Verges and the Watch, from </w:t>
      </w:r>
      <w:r w:rsidR="00F66438" w:rsidRPr="000540A8">
        <w:rPr>
          <w:rFonts w:asciiTheme="majorBidi" w:hAnsiTheme="majorBidi" w:cstheme="majorBidi"/>
          <w:i/>
          <w:iCs/>
        </w:rPr>
        <w:t>Much Ado About Nothing</w:t>
      </w:r>
      <w:r w:rsidR="00F66438" w:rsidRPr="000540A8">
        <w:rPr>
          <w:rFonts w:asciiTheme="majorBidi" w:hAnsiTheme="majorBidi" w:cstheme="majorBidi"/>
        </w:rPr>
        <w:t xml:space="preserve">; the “Rude </w:t>
      </w:r>
      <w:proofErr w:type="gramStart"/>
      <w:r w:rsidR="00F66438" w:rsidRPr="000540A8">
        <w:rPr>
          <w:rFonts w:asciiTheme="majorBidi" w:hAnsiTheme="majorBidi" w:cstheme="majorBidi"/>
        </w:rPr>
        <w:t>Mechanicals”  (</w:t>
      </w:r>
      <w:proofErr w:type="gramEnd"/>
      <w:r w:rsidR="00F66438" w:rsidRPr="000540A8">
        <w:rPr>
          <w:rFonts w:asciiTheme="majorBidi" w:hAnsiTheme="majorBidi" w:cstheme="majorBidi"/>
        </w:rPr>
        <w:t xml:space="preserve">skilled manual laborers but amateur actors), who put on the play in </w:t>
      </w:r>
      <w:r w:rsidR="00F66438" w:rsidRPr="000540A8">
        <w:rPr>
          <w:rFonts w:asciiTheme="majorBidi" w:hAnsiTheme="majorBidi" w:cstheme="majorBidi"/>
          <w:i/>
          <w:iCs/>
        </w:rPr>
        <w:t xml:space="preserve">A Midsummer Night’s Dream;  </w:t>
      </w:r>
      <w:r w:rsidR="00F66438" w:rsidRPr="000540A8">
        <w:rPr>
          <w:rFonts w:asciiTheme="majorBidi" w:hAnsiTheme="majorBidi" w:cstheme="majorBidi"/>
        </w:rPr>
        <w:t xml:space="preserve">Lear’s Fool; and the servants in </w:t>
      </w:r>
      <w:r w:rsidR="00F66438" w:rsidRPr="000540A8">
        <w:rPr>
          <w:rFonts w:asciiTheme="majorBidi" w:hAnsiTheme="majorBidi" w:cstheme="majorBidi"/>
          <w:i/>
          <w:iCs/>
        </w:rPr>
        <w:t>Taming of the Shrew</w:t>
      </w:r>
      <w:r w:rsidR="00F66438" w:rsidRPr="000540A8">
        <w:rPr>
          <w:rFonts w:asciiTheme="majorBidi" w:hAnsiTheme="majorBidi" w:cstheme="majorBidi"/>
        </w:rPr>
        <w:t xml:space="preserve">.  Choose </w:t>
      </w:r>
      <w:r w:rsidR="00F66438" w:rsidRPr="000540A8">
        <w:rPr>
          <w:rFonts w:asciiTheme="majorBidi" w:hAnsiTheme="majorBidi" w:cstheme="majorBidi"/>
          <w:b/>
          <w:bCs/>
        </w:rPr>
        <w:t>ONE</w:t>
      </w:r>
      <w:r w:rsidR="00F66438" w:rsidRPr="000540A8">
        <w:rPr>
          <w:rFonts w:asciiTheme="majorBidi" w:hAnsiTheme="majorBidi" w:cstheme="majorBidi"/>
        </w:rPr>
        <w:t xml:space="preserve"> of these characters (or groups of characters) and explain why they are essential to the play and its meaning.  (5)</w:t>
      </w:r>
    </w:p>
    <w:p w14:paraId="2FC36589" w14:textId="77777777" w:rsidR="00933A27" w:rsidRPr="000540A8" w:rsidRDefault="00933A27" w:rsidP="00D151CC">
      <w:pPr>
        <w:rPr>
          <w:rFonts w:asciiTheme="majorBidi" w:hAnsiTheme="majorBidi" w:cstheme="majorBidi"/>
          <w:b/>
          <w:bCs/>
        </w:rPr>
      </w:pPr>
    </w:p>
    <w:p w14:paraId="761B0D6F" w14:textId="77777777" w:rsidR="00933A27" w:rsidRPr="000540A8" w:rsidRDefault="00933A27" w:rsidP="00D151CC">
      <w:pPr>
        <w:rPr>
          <w:rFonts w:asciiTheme="majorBidi" w:hAnsiTheme="majorBidi" w:cstheme="majorBidi"/>
          <w:b/>
          <w:bCs/>
        </w:rPr>
      </w:pPr>
    </w:p>
    <w:p w14:paraId="06DF6545" w14:textId="77777777" w:rsidR="00933A27" w:rsidRPr="000540A8" w:rsidRDefault="00933A27" w:rsidP="00D151CC">
      <w:pPr>
        <w:rPr>
          <w:rFonts w:asciiTheme="majorBidi" w:hAnsiTheme="majorBidi" w:cstheme="majorBidi"/>
          <w:b/>
          <w:bCs/>
        </w:rPr>
      </w:pPr>
    </w:p>
    <w:p w14:paraId="433CCAFA" w14:textId="77777777" w:rsidR="00933A27" w:rsidRPr="000540A8" w:rsidRDefault="00933A27" w:rsidP="00D151CC">
      <w:pPr>
        <w:rPr>
          <w:rFonts w:asciiTheme="majorBidi" w:hAnsiTheme="majorBidi" w:cstheme="majorBidi"/>
          <w:b/>
          <w:bCs/>
        </w:rPr>
      </w:pPr>
    </w:p>
    <w:p w14:paraId="0E43BA88" w14:textId="77777777" w:rsidR="00933A27" w:rsidRPr="000540A8" w:rsidRDefault="00933A27" w:rsidP="00D151CC">
      <w:pPr>
        <w:rPr>
          <w:rFonts w:asciiTheme="majorBidi" w:hAnsiTheme="majorBidi" w:cstheme="majorBidi"/>
          <w:b/>
          <w:bCs/>
        </w:rPr>
      </w:pPr>
    </w:p>
    <w:p w14:paraId="5757A17C" w14:textId="77777777" w:rsidR="00933A27" w:rsidRPr="000540A8" w:rsidRDefault="00933A27" w:rsidP="00D151CC">
      <w:pPr>
        <w:rPr>
          <w:rFonts w:asciiTheme="majorBidi" w:hAnsiTheme="majorBidi" w:cstheme="majorBidi"/>
          <w:b/>
          <w:bCs/>
        </w:rPr>
      </w:pPr>
    </w:p>
    <w:p w14:paraId="57DB0715" w14:textId="77777777" w:rsidR="00933A27" w:rsidRPr="000540A8" w:rsidRDefault="00933A27" w:rsidP="00D151CC">
      <w:pPr>
        <w:rPr>
          <w:rFonts w:asciiTheme="majorBidi" w:hAnsiTheme="majorBidi" w:cstheme="majorBidi"/>
          <w:b/>
          <w:bCs/>
        </w:rPr>
      </w:pPr>
    </w:p>
    <w:p w14:paraId="08ABA632" w14:textId="77777777" w:rsidR="00933A27" w:rsidRPr="000540A8" w:rsidRDefault="00933A27" w:rsidP="00D151CC">
      <w:pPr>
        <w:rPr>
          <w:rFonts w:asciiTheme="majorBidi" w:hAnsiTheme="majorBidi" w:cstheme="majorBidi"/>
          <w:b/>
          <w:bCs/>
        </w:rPr>
      </w:pPr>
    </w:p>
    <w:p w14:paraId="3C137F6A" w14:textId="77777777" w:rsidR="00933A27" w:rsidRPr="000540A8" w:rsidRDefault="00933A27" w:rsidP="00D151CC">
      <w:pPr>
        <w:rPr>
          <w:rFonts w:asciiTheme="majorBidi" w:hAnsiTheme="majorBidi" w:cstheme="majorBidi"/>
          <w:b/>
          <w:bCs/>
        </w:rPr>
      </w:pPr>
    </w:p>
    <w:p w14:paraId="530BE8A3" w14:textId="77777777" w:rsidR="00C856AA" w:rsidRPr="000540A8" w:rsidRDefault="00C856AA" w:rsidP="00D151CC">
      <w:pPr>
        <w:rPr>
          <w:rFonts w:asciiTheme="majorBidi" w:hAnsiTheme="majorBidi" w:cstheme="majorBidi"/>
          <w:b/>
          <w:bCs/>
        </w:rPr>
      </w:pPr>
      <w:r w:rsidRPr="000540A8">
        <w:rPr>
          <w:rFonts w:asciiTheme="majorBidi" w:hAnsiTheme="majorBidi" w:cstheme="majorBidi"/>
          <w:b/>
          <w:bCs/>
        </w:rPr>
        <w:t xml:space="preserve">Here are the </w:t>
      </w:r>
      <w:r w:rsidR="000540A8" w:rsidRPr="000540A8">
        <w:rPr>
          <w:rFonts w:asciiTheme="majorBidi" w:hAnsiTheme="majorBidi" w:cstheme="majorBidi"/>
          <w:b/>
          <w:bCs/>
        </w:rPr>
        <w:t>50-point</w:t>
      </w:r>
      <w:r w:rsidRPr="000540A8">
        <w:rPr>
          <w:rFonts w:asciiTheme="majorBidi" w:hAnsiTheme="majorBidi" w:cstheme="majorBidi"/>
          <w:b/>
          <w:bCs/>
        </w:rPr>
        <w:t xml:space="preserve"> questions. You must do both to pass the final exam.</w:t>
      </w:r>
    </w:p>
    <w:p w14:paraId="0AE89AF9" w14:textId="77777777" w:rsidR="00C856AA" w:rsidRPr="000540A8" w:rsidRDefault="00C856AA" w:rsidP="00C856AA">
      <w:pPr>
        <w:rPr>
          <w:rFonts w:asciiTheme="majorBidi" w:hAnsiTheme="majorBidi" w:cstheme="majorBidi"/>
        </w:rPr>
      </w:pPr>
      <w:r w:rsidRPr="000540A8">
        <w:rPr>
          <w:rFonts w:asciiTheme="majorBidi" w:hAnsiTheme="majorBidi" w:cstheme="majorBidi"/>
        </w:rPr>
        <w:t xml:space="preserve">1. Here are two passages from Richard Hornby’s book, </w:t>
      </w:r>
      <w:r w:rsidRPr="000540A8">
        <w:rPr>
          <w:rFonts w:asciiTheme="majorBidi" w:hAnsiTheme="majorBidi" w:cstheme="majorBidi"/>
          <w:i/>
          <w:iCs/>
        </w:rPr>
        <w:t>Drama, Metadrama, and Perception</w:t>
      </w:r>
      <w:r w:rsidRPr="000540A8">
        <w:rPr>
          <w:rFonts w:asciiTheme="majorBidi" w:hAnsiTheme="majorBidi" w:cstheme="majorBidi"/>
        </w:rPr>
        <w:t>.</w:t>
      </w:r>
    </w:p>
    <w:p w14:paraId="188DE933" w14:textId="77777777" w:rsidR="00C856AA" w:rsidRPr="000540A8" w:rsidRDefault="00C856AA" w:rsidP="00C856AA">
      <w:pPr>
        <w:pStyle w:val="ListParagraph"/>
        <w:rPr>
          <w:rFonts w:asciiTheme="majorBidi" w:hAnsiTheme="majorBidi" w:cstheme="majorBidi"/>
        </w:rPr>
      </w:pPr>
    </w:p>
    <w:p w14:paraId="1737F97C" w14:textId="77777777" w:rsidR="00D151CC" w:rsidRPr="000540A8" w:rsidRDefault="00A842B1" w:rsidP="00C856AA">
      <w:pPr>
        <w:pStyle w:val="ListParagraph"/>
        <w:rPr>
          <w:rFonts w:asciiTheme="majorBidi" w:hAnsiTheme="majorBidi" w:cstheme="majorBidi"/>
        </w:rPr>
      </w:pPr>
      <w:r w:rsidRPr="000540A8">
        <w:rPr>
          <w:rFonts w:asciiTheme="majorBidi" w:hAnsiTheme="majorBidi" w:cstheme="majorBidi"/>
        </w:rPr>
        <w:t>“Rather than mirroring life passively, drama is instead a means of thinking about life, a way of organizing or categorizing it</w:t>
      </w:r>
      <w:r w:rsidR="00C856AA" w:rsidRPr="000540A8">
        <w:rPr>
          <w:rFonts w:asciiTheme="majorBidi" w:hAnsiTheme="majorBidi" w:cstheme="majorBidi"/>
        </w:rPr>
        <w:t>.</w:t>
      </w:r>
      <w:r w:rsidR="00FC7B81" w:rsidRPr="000540A8">
        <w:rPr>
          <w:rFonts w:asciiTheme="majorBidi" w:hAnsiTheme="majorBidi" w:cstheme="majorBidi"/>
        </w:rPr>
        <w:t>”  (</w:t>
      </w:r>
      <w:r w:rsidR="00C856AA" w:rsidRPr="000540A8">
        <w:rPr>
          <w:rFonts w:asciiTheme="majorBidi" w:hAnsiTheme="majorBidi" w:cstheme="majorBidi"/>
        </w:rPr>
        <w:t>26</w:t>
      </w:r>
      <w:r w:rsidR="00FC7B81" w:rsidRPr="000540A8">
        <w:rPr>
          <w:rFonts w:asciiTheme="majorBidi" w:hAnsiTheme="majorBidi" w:cstheme="majorBidi"/>
        </w:rPr>
        <w:t>)</w:t>
      </w:r>
    </w:p>
    <w:p w14:paraId="596AC71D" w14:textId="77777777" w:rsidR="00FC7B81" w:rsidRPr="000540A8" w:rsidRDefault="00FC7B81" w:rsidP="00FC7B81">
      <w:pPr>
        <w:pStyle w:val="ListParagraph"/>
        <w:rPr>
          <w:rFonts w:asciiTheme="majorBidi" w:hAnsiTheme="majorBidi" w:cstheme="majorBidi"/>
        </w:rPr>
      </w:pPr>
    </w:p>
    <w:p w14:paraId="70657ECC" w14:textId="77777777" w:rsidR="00FC7B81" w:rsidRPr="000540A8" w:rsidRDefault="00FC7B81" w:rsidP="00FC7B81">
      <w:pPr>
        <w:pStyle w:val="ListParagraph"/>
        <w:rPr>
          <w:rFonts w:asciiTheme="majorBidi" w:hAnsiTheme="majorBidi" w:cstheme="majorBidi"/>
        </w:rPr>
      </w:pPr>
      <w:r w:rsidRPr="000540A8">
        <w:rPr>
          <w:rFonts w:asciiTheme="majorBidi" w:hAnsiTheme="majorBidi" w:cstheme="majorBidi"/>
        </w:rPr>
        <w:t xml:space="preserve">Great playwrights tend to be more consciously metadramatic than ordinary ones, and their plays to employ metadramatic devices more obviously, because the great playwright conceives his mission to be one of altering the norms and standards </w:t>
      </w:r>
      <w:r w:rsidR="00C856AA" w:rsidRPr="000540A8">
        <w:rPr>
          <w:rFonts w:asciiTheme="majorBidi" w:hAnsiTheme="majorBidi" w:cstheme="majorBidi"/>
        </w:rPr>
        <w:t xml:space="preserve">by </w:t>
      </w:r>
      <w:r w:rsidRPr="000540A8">
        <w:rPr>
          <w:rFonts w:asciiTheme="majorBidi" w:hAnsiTheme="majorBidi" w:cstheme="majorBidi"/>
        </w:rPr>
        <w:t xml:space="preserve">which </w:t>
      </w:r>
      <w:r w:rsidR="00C856AA" w:rsidRPr="000540A8">
        <w:rPr>
          <w:rFonts w:asciiTheme="majorBidi" w:hAnsiTheme="majorBidi" w:cstheme="majorBidi"/>
        </w:rPr>
        <w:t>h</w:t>
      </w:r>
      <w:r w:rsidRPr="000540A8">
        <w:rPr>
          <w:rFonts w:asciiTheme="majorBidi" w:hAnsiTheme="majorBidi" w:cstheme="majorBidi"/>
        </w:rPr>
        <w:t>is audience vi</w:t>
      </w:r>
      <w:r w:rsidR="00C856AA" w:rsidRPr="000540A8">
        <w:rPr>
          <w:rFonts w:asciiTheme="majorBidi" w:hAnsiTheme="majorBidi" w:cstheme="majorBidi"/>
        </w:rPr>
        <w:t>e</w:t>
      </w:r>
      <w:r w:rsidRPr="000540A8">
        <w:rPr>
          <w:rFonts w:asciiTheme="majorBidi" w:hAnsiTheme="majorBidi" w:cstheme="majorBidi"/>
        </w:rPr>
        <w:t>w the world, and is thus more likely to attack those norms frontally</w:t>
      </w:r>
      <w:r w:rsidR="00C856AA" w:rsidRPr="000540A8">
        <w:rPr>
          <w:rFonts w:asciiTheme="majorBidi" w:hAnsiTheme="majorBidi" w:cstheme="majorBidi"/>
        </w:rPr>
        <w:t>.</w:t>
      </w:r>
      <w:r w:rsidRPr="000540A8">
        <w:rPr>
          <w:rFonts w:asciiTheme="majorBidi" w:hAnsiTheme="majorBidi" w:cstheme="majorBidi"/>
        </w:rPr>
        <w:t xml:space="preserve">” </w:t>
      </w:r>
      <w:r w:rsidR="00C856AA" w:rsidRPr="000540A8">
        <w:rPr>
          <w:rFonts w:asciiTheme="majorBidi" w:hAnsiTheme="majorBidi" w:cstheme="majorBidi"/>
        </w:rPr>
        <w:t xml:space="preserve"> </w:t>
      </w:r>
      <w:r w:rsidRPr="000540A8">
        <w:rPr>
          <w:rFonts w:asciiTheme="majorBidi" w:hAnsiTheme="majorBidi" w:cstheme="majorBidi"/>
        </w:rPr>
        <w:t xml:space="preserve">(32) </w:t>
      </w:r>
    </w:p>
    <w:p w14:paraId="00BE3B18" w14:textId="77777777" w:rsidR="00C856AA" w:rsidRPr="000540A8" w:rsidRDefault="00C856AA" w:rsidP="00C856AA">
      <w:pPr>
        <w:rPr>
          <w:rFonts w:asciiTheme="majorBidi" w:hAnsiTheme="majorBidi" w:cstheme="majorBidi"/>
        </w:rPr>
      </w:pPr>
    </w:p>
    <w:p w14:paraId="1CEDB940" w14:textId="77777777" w:rsidR="00C856AA" w:rsidRPr="000540A8" w:rsidRDefault="00C856AA" w:rsidP="00C856AA">
      <w:pPr>
        <w:rPr>
          <w:rFonts w:asciiTheme="majorBidi" w:hAnsiTheme="majorBidi" w:cstheme="majorBidi"/>
        </w:rPr>
      </w:pPr>
      <w:r w:rsidRPr="000540A8">
        <w:rPr>
          <w:rFonts w:asciiTheme="majorBidi" w:hAnsiTheme="majorBidi" w:cstheme="majorBidi"/>
        </w:rPr>
        <w:t>You will also find useful discussions about metadrama linked on Canvas and in Wikipedia under “</w:t>
      </w:r>
      <w:r w:rsidR="000540A8" w:rsidRPr="000540A8">
        <w:rPr>
          <w:rFonts w:asciiTheme="majorBidi" w:hAnsiTheme="majorBidi" w:cstheme="majorBidi"/>
        </w:rPr>
        <w:t>Metatheatre</w:t>
      </w:r>
      <w:r w:rsidRPr="000540A8">
        <w:rPr>
          <w:rFonts w:asciiTheme="majorBidi" w:hAnsiTheme="majorBidi" w:cstheme="majorBidi"/>
        </w:rPr>
        <w:t xml:space="preserve">.”  You can use these resources to help you address the following task. Please cite any passage you quote, summarize or paraphrase. Do NOT use any other sources in print or on the internet. Remember too that there are resources on Canvas that provide insight into Shakespeare’s audience and the ideas that formed their cultural reference points. </w:t>
      </w:r>
    </w:p>
    <w:p w14:paraId="66E88233" w14:textId="77777777" w:rsidR="00C856AA" w:rsidRPr="000540A8" w:rsidRDefault="00C856AA" w:rsidP="00C856AA">
      <w:pPr>
        <w:rPr>
          <w:rFonts w:asciiTheme="majorBidi" w:hAnsiTheme="majorBidi" w:cstheme="majorBidi"/>
        </w:rPr>
      </w:pPr>
    </w:p>
    <w:p w14:paraId="00D7BB7B" w14:textId="77777777" w:rsidR="00C856AA" w:rsidRPr="000540A8" w:rsidRDefault="00C856AA" w:rsidP="00C856AA">
      <w:pPr>
        <w:rPr>
          <w:rFonts w:asciiTheme="majorBidi" w:hAnsiTheme="majorBidi" w:cstheme="majorBidi"/>
        </w:rPr>
      </w:pPr>
      <w:r w:rsidRPr="000540A8">
        <w:rPr>
          <w:rFonts w:asciiTheme="majorBidi" w:hAnsiTheme="majorBidi" w:cstheme="majorBidi"/>
        </w:rPr>
        <w:t xml:space="preserve">Write a one-page, single-spaced essay that examines how metadrama in </w:t>
      </w:r>
      <w:r w:rsidRPr="000540A8">
        <w:rPr>
          <w:rFonts w:asciiTheme="majorBidi" w:hAnsiTheme="majorBidi" w:cstheme="majorBidi"/>
          <w:i/>
          <w:iCs/>
        </w:rPr>
        <w:t xml:space="preserve">A Midsummer Night’s Dream </w:t>
      </w:r>
      <w:r w:rsidRPr="000540A8">
        <w:rPr>
          <w:rFonts w:asciiTheme="majorBidi" w:hAnsiTheme="majorBidi" w:cstheme="majorBidi"/>
        </w:rPr>
        <w:t>and</w:t>
      </w:r>
      <w:r w:rsidRPr="000540A8">
        <w:rPr>
          <w:rFonts w:asciiTheme="majorBidi" w:hAnsiTheme="majorBidi" w:cstheme="majorBidi"/>
          <w:i/>
          <w:iCs/>
        </w:rPr>
        <w:t xml:space="preserve"> Taming of the Shrew</w:t>
      </w:r>
      <w:r w:rsidRPr="000540A8">
        <w:rPr>
          <w:rFonts w:asciiTheme="majorBidi" w:hAnsiTheme="majorBidi" w:cstheme="majorBidi"/>
        </w:rPr>
        <w:t xml:space="preserve"> “[alter] the norms by which Shakespeare’s audience view[ed] the world.”  Provide at least one example for each play.  (50 points)</w:t>
      </w:r>
    </w:p>
    <w:p w14:paraId="6F400A7D" w14:textId="77777777" w:rsidR="00D151CC" w:rsidRPr="000540A8" w:rsidRDefault="00D151CC" w:rsidP="00D151CC">
      <w:pPr>
        <w:rPr>
          <w:rFonts w:asciiTheme="majorBidi" w:hAnsiTheme="majorBidi" w:cstheme="majorBidi"/>
        </w:rPr>
      </w:pPr>
    </w:p>
    <w:p w14:paraId="06DF4F15" w14:textId="77777777" w:rsidR="00D151CC" w:rsidRPr="000540A8" w:rsidRDefault="00D151CC" w:rsidP="00D151CC">
      <w:pPr>
        <w:rPr>
          <w:rFonts w:asciiTheme="majorBidi" w:hAnsiTheme="majorBidi" w:cstheme="majorBidi"/>
        </w:rPr>
      </w:pPr>
    </w:p>
    <w:p w14:paraId="3FE98669" w14:textId="77777777" w:rsidR="00F109D5" w:rsidRPr="000540A8" w:rsidRDefault="00D151CC" w:rsidP="00D151CC">
      <w:pPr>
        <w:rPr>
          <w:rFonts w:asciiTheme="majorBidi" w:hAnsiTheme="majorBidi" w:cstheme="majorBidi"/>
        </w:rPr>
      </w:pPr>
      <w:r w:rsidRPr="000540A8">
        <w:rPr>
          <w:rFonts w:asciiTheme="majorBidi" w:hAnsiTheme="majorBidi" w:cstheme="majorBidi"/>
        </w:rPr>
        <w:t xml:space="preserve">2. </w:t>
      </w:r>
      <w:r w:rsidR="00F109D5" w:rsidRPr="000540A8">
        <w:rPr>
          <w:rFonts w:asciiTheme="majorBidi" w:hAnsiTheme="majorBidi" w:cstheme="majorBidi"/>
        </w:rPr>
        <w:t xml:space="preserve">Shakespeare is often playing with questions about </w:t>
      </w:r>
      <w:r w:rsidRPr="000540A8">
        <w:rPr>
          <w:rFonts w:asciiTheme="majorBidi" w:hAnsiTheme="majorBidi" w:cstheme="majorBidi"/>
        </w:rPr>
        <w:t>what love is</w:t>
      </w:r>
      <w:r w:rsidR="00FC7B81" w:rsidRPr="000540A8">
        <w:rPr>
          <w:rFonts w:asciiTheme="majorBidi" w:hAnsiTheme="majorBidi" w:cstheme="majorBidi"/>
        </w:rPr>
        <w:t xml:space="preserve">, from “falling in love” to how parents and children love each other. </w:t>
      </w:r>
      <w:r w:rsidR="00F109D5" w:rsidRPr="000540A8">
        <w:rPr>
          <w:rFonts w:asciiTheme="majorBidi" w:hAnsiTheme="majorBidi" w:cstheme="majorBidi"/>
        </w:rPr>
        <w:t xml:space="preserve"> In a </w:t>
      </w:r>
      <w:r w:rsidRPr="000540A8">
        <w:rPr>
          <w:rFonts w:asciiTheme="majorBidi" w:hAnsiTheme="majorBidi" w:cstheme="majorBidi"/>
        </w:rPr>
        <w:t>one</w:t>
      </w:r>
      <w:r w:rsidR="00F109D5" w:rsidRPr="000540A8">
        <w:rPr>
          <w:rFonts w:asciiTheme="majorBidi" w:hAnsiTheme="majorBidi" w:cstheme="majorBidi"/>
        </w:rPr>
        <w:t xml:space="preserve">-page, single-spaced essay, choose three characters from different plays that will allow you to </w:t>
      </w:r>
      <w:r w:rsidRPr="000540A8">
        <w:rPr>
          <w:rFonts w:asciiTheme="majorBidi" w:hAnsiTheme="majorBidi" w:cstheme="majorBidi"/>
        </w:rPr>
        <w:t xml:space="preserve">explore </w:t>
      </w:r>
      <w:r w:rsidR="00F109D5" w:rsidRPr="000540A8">
        <w:rPr>
          <w:rFonts w:asciiTheme="majorBidi" w:hAnsiTheme="majorBidi" w:cstheme="majorBidi"/>
          <w:i/>
          <w:iCs/>
        </w:rPr>
        <w:t xml:space="preserve">three different aspects </w:t>
      </w:r>
      <w:r w:rsidR="00F109D5" w:rsidRPr="000540A8">
        <w:rPr>
          <w:rFonts w:asciiTheme="majorBidi" w:hAnsiTheme="majorBidi" w:cstheme="majorBidi"/>
        </w:rPr>
        <w:t xml:space="preserve">of the question of </w:t>
      </w:r>
      <w:r w:rsidRPr="000540A8">
        <w:rPr>
          <w:rFonts w:asciiTheme="majorBidi" w:hAnsiTheme="majorBidi" w:cstheme="majorBidi"/>
        </w:rPr>
        <w:t xml:space="preserve">love. What can you say, based on these example, about why Shakespeare turns to this question, over and over? </w:t>
      </w:r>
      <w:r w:rsidR="00C856AA" w:rsidRPr="000540A8">
        <w:rPr>
          <w:rFonts w:asciiTheme="majorBidi" w:hAnsiTheme="majorBidi" w:cstheme="majorBidi"/>
        </w:rPr>
        <w:t xml:space="preserve"> (50 points)</w:t>
      </w:r>
    </w:p>
    <w:p w14:paraId="7CD6434E" w14:textId="77777777" w:rsidR="00F66438" w:rsidRPr="000540A8" w:rsidRDefault="00F66438" w:rsidP="00D151CC">
      <w:pPr>
        <w:rPr>
          <w:rFonts w:asciiTheme="majorBidi" w:hAnsiTheme="majorBidi" w:cstheme="majorBidi"/>
        </w:rPr>
      </w:pPr>
    </w:p>
    <w:p w14:paraId="42E10D62" w14:textId="77777777" w:rsidR="00F66438" w:rsidRPr="000540A8" w:rsidRDefault="00F66438" w:rsidP="00D151CC">
      <w:pPr>
        <w:rPr>
          <w:rFonts w:asciiTheme="majorBidi" w:hAnsiTheme="majorBidi" w:cstheme="majorBidi"/>
        </w:rPr>
      </w:pPr>
    </w:p>
    <w:p w14:paraId="4ECB40CB" w14:textId="77777777" w:rsidR="00F66438" w:rsidRPr="000540A8" w:rsidRDefault="00F66438" w:rsidP="00D151CC">
      <w:pPr>
        <w:rPr>
          <w:rFonts w:asciiTheme="majorBidi" w:hAnsiTheme="majorBidi" w:cstheme="majorBidi"/>
        </w:rPr>
      </w:pPr>
    </w:p>
    <w:p w14:paraId="66817D91" w14:textId="77777777" w:rsidR="00D151CC" w:rsidRPr="000540A8" w:rsidRDefault="00D151CC" w:rsidP="00D151CC">
      <w:pPr>
        <w:rPr>
          <w:rFonts w:asciiTheme="majorBidi" w:hAnsiTheme="majorBidi" w:cstheme="majorBidi"/>
        </w:rPr>
      </w:pPr>
    </w:p>
    <w:p w14:paraId="10BB0B01" w14:textId="77777777" w:rsidR="00F66438" w:rsidRPr="000540A8" w:rsidRDefault="00F66438" w:rsidP="00F66438">
      <w:pPr>
        <w:rPr>
          <w:rFonts w:asciiTheme="majorBidi" w:hAnsiTheme="majorBidi" w:cstheme="majorBidi"/>
        </w:rPr>
      </w:pPr>
      <w:r w:rsidRPr="000540A8">
        <w:rPr>
          <w:rFonts w:asciiTheme="majorBidi" w:hAnsiTheme="majorBidi" w:cstheme="majorBidi"/>
          <w:b/>
          <w:bCs/>
        </w:rPr>
        <w:t xml:space="preserve">Bonus:  </w:t>
      </w:r>
      <w:r w:rsidRPr="000540A8">
        <w:rPr>
          <w:rFonts w:asciiTheme="majorBidi" w:hAnsiTheme="majorBidi" w:cstheme="majorBidi"/>
        </w:rPr>
        <w:t xml:space="preserve">We have seen several characters who occupy a status lower </w:t>
      </w:r>
      <w:r w:rsidR="000540A8" w:rsidRPr="000540A8">
        <w:rPr>
          <w:rFonts w:asciiTheme="majorBidi" w:hAnsiTheme="majorBidi" w:cstheme="majorBidi"/>
        </w:rPr>
        <w:t>than</w:t>
      </w:r>
      <w:r w:rsidRPr="000540A8">
        <w:rPr>
          <w:rFonts w:asciiTheme="majorBidi" w:hAnsiTheme="majorBidi" w:cstheme="majorBidi"/>
        </w:rPr>
        <w:t xml:space="preserve"> that of the primary characters in the play:  Dogberry, Verges and the Watch, from </w:t>
      </w:r>
      <w:r w:rsidRPr="000540A8">
        <w:rPr>
          <w:rFonts w:asciiTheme="majorBidi" w:hAnsiTheme="majorBidi" w:cstheme="majorBidi"/>
          <w:i/>
          <w:iCs/>
        </w:rPr>
        <w:t>Much Ado About Nothing</w:t>
      </w:r>
      <w:r w:rsidRPr="000540A8">
        <w:rPr>
          <w:rFonts w:asciiTheme="majorBidi" w:hAnsiTheme="majorBidi" w:cstheme="majorBidi"/>
        </w:rPr>
        <w:t xml:space="preserve">; the “Rude </w:t>
      </w:r>
      <w:r w:rsidR="000540A8" w:rsidRPr="000540A8">
        <w:rPr>
          <w:rFonts w:asciiTheme="majorBidi" w:hAnsiTheme="majorBidi" w:cstheme="majorBidi"/>
        </w:rPr>
        <w:t>Mechanicals” (</w:t>
      </w:r>
      <w:r w:rsidRPr="000540A8">
        <w:rPr>
          <w:rFonts w:asciiTheme="majorBidi" w:hAnsiTheme="majorBidi" w:cstheme="majorBidi"/>
        </w:rPr>
        <w:t xml:space="preserve">skilled manual laborers but amateur actors), who put on the play in </w:t>
      </w:r>
      <w:r w:rsidRPr="000540A8">
        <w:rPr>
          <w:rFonts w:asciiTheme="majorBidi" w:hAnsiTheme="majorBidi" w:cstheme="majorBidi"/>
          <w:i/>
          <w:iCs/>
        </w:rPr>
        <w:t xml:space="preserve">A Midsummer Night’s Dream;  </w:t>
      </w:r>
      <w:r w:rsidRPr="000540A8">
        <w:rPr>
          <w:rFonts w:asciiTheme="majorBidi" w:hAnsiTheme="majorBidi" w:cstheme="majorBidi"/>
        </w:rPr>
        <w:t xml:space="preserve">Lear’s Fool; and the servants in </w:t>
      </w:r>
      <w:r w:rsidRPr="000540A8">
        <w:rPr>
          <w:rFonts w:asciiTheme="majorBidi" w:hAnsiTheme="majorBidi" w:cstheme="majorBidi"/>
          <w:i/>
          <w:iCs/>
        </w:rPr>
        <w:t>Taming of the Shrew</w:t>
      </w:r>
      <w:r w:rsidRPr="000540A8">
        <w:rPr>
          <w:rFonts w:asciiTheme="majorBidi" w:hAnsiTheme="majorBidi" w:cstheme="majorBidi"/>
        </w:rPr>
        <w:t xml:space="preserve">.  Choose </w:t>
      </w:r>
      <w:r w:rsidRPr="000540A8">
        <w:rPr>
          <w:rFonts w:asciiTheme="majorBidi" w:hAnsiTheme="majorBidi" w:cstheme="majorBidi"/>
          <w:b/>
          <w:bCs/>
        </w:rPr>
        <w:t>ONE</w:t>
      </w:r>
      <w:r w:rsidRPr="000540A8">
        <w:rPr>
          <w:rFonts w:asciiTheme="majorBidi" w:hAnsiTheme="majorBidi" w:cstheme="majorBidi"/>
        </w:rPr>
        <w:t xml:space="preserve"> of these characters (or groups of characters) and explain why they are essential to the play and its meaning.  (5)</w:t>
      </w:r>
    </w:p>
    <w:p w14:paraId="72A1EB58" w14:textId="77777777" w:rsidR="00F66438" w:rsidRPr="000540A8" w:rsidRDefault="00F66438" w:rsidP="00D151CC">
      <w:pPr>
        <w:rPr>
          <w:rFonts w:asciiTheme="majorBidi" w:hAnsiTheme="majorBidi" w:cstheme="majorBidi"/>
        </w:rPr>
      </w:pPr>
    </w:p>
    <w:sectPr w:rsidR="00F66438" w:rsidRPr="000540A8" w:rsidSect="005A47B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664B6"/>
    <w:multiLevelType w:val="hybridMultilevel"/>
    <w:tmpl w:val="94B2F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BD7539"/>
    <w:multiLevelType w:val="hybridMultilevel"/>
    <w:tmpl w:val="DECA6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E6357A"/>
    <w:multiLevelType w:val="hybridMultilevel"/>
    <w:tmpl w:val="835E1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87516C"/>
    <w:multiLevelType w:val="hybridMultilevel"/>
    <w:tmpl w:val="84565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D5"/>
    <w:rsid w:val="000540A8"/>
    <w:rsid w:val="002843DE"/>
    <w:rsid w:val="002A315F"/>
    <w:rsid w:val="005A47B9"/>
    <w:rsid w:val="00933A27"/>
    <w:rsid w:val="00A842B1"/>
    <w:rsid w:val="00C856AA"/>
    <w:rsid w:val="00D151CC"/>
    <w:rsid w:val="00EA6F21"/>
    <w:rsid w:val="00EE1DB8"/>
    <w:rsid w:val="00F10112"/>
    <w:rsid w:val="00F109D5"/>
    <w:rsid w:val="00F66438"/>
    <w:rsid w:val="00FC7B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F887625"/>
  <w14:defaultImageDpi w14:val="32767"/>
  <w15:chartTrackingRefBased/>
  <w15:docId w15:val="{ADC51770-E942-9649-9FA5-53DFA997E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759</Words>
  <Characters>4327</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Ibrahim Almuhanna</cp:lastModifiedBy>
  <cp:revision>2</cp:revision>
  <dcterms:created xsi:type="dcterms:W3CDTF">2019-05-06T13:22:00Z</dcterms:created>
  <dcterms:modified xsi:type="dcterms:W3CDTF">2019-05-10T18:14:00Z</dcterms:modified>
</cp:coreProperties>
</file>